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077460" cy="567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56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Figure 1.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Exam as a function of Anxiety and Preparation.</w:t>
      </w:r>
      <w:proofErr w:type="gramEnd"/>
      <w:r>
        <w:rPr>
          <w:rFonts w:ascii="Helvetica" w:hAnsi="Helvetica" w:cs="Helvetica"/>
        </w:rPr>
        <w:t xml:space="preserve"> The solid black line on the surface indicates +1 SD Preparation whereas the dashed black line on the surface indicates -1 SD Preparation.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077460" cy="567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56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 xml:space="preserve">Figure </w:t>
      </w:r>
      <w:r>
        <w:rPr>
          <w:rFonts w:ascii="Helvetica" w:hAnsi="Helvetica" w:cs="Helvetica"/>
          <w:i/>
          <w:iCs/>
        </w:rPr>
        <w:t>2</w:t>
      </w:r>
      <w:r>
        <w:rPr>
          <w:rFonts w:ascii="Helvetica" w:hAnsi="Helvetica" w:cs="Helvetica"/>
          <w:i/>
          <w:iCs/>
        </w:rPr>
        <w:t>.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Exam as a function of Anxiety and Preparation.</w:t>
      </w:r>
      <w:proofErr w:type="gramEnd"/>
      <w:r>
        <w:rPr>
          <w:rFonts w:ascii="Helvetica" w:hAnsi="Helvetica" w:cs="Helvetica"/>
        </w:rPr>
        <w:t xml:space="preserve"> The solid black line indicates +1 SD Preparation whereas the dashed black line indicates -1 SD Preparation.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  <w:sectPr w:rsidR="00C563B7" w:rsidSect="00AA09A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8"/>
          <w:szCs w:val="28"/>
        </w:rPr>
        <w:t>Model Summary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1740"/>
        <w:gridCol w:w="2100"/>
        <w:gridCol w:w="1400"/>
      </w:tblGrid>
      <w:tr w:rsidR="00C563B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R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R²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Adjusted R²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F-value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p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</w:tr>
      <w:tr w:rsidR="00C563B7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0.583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0.340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0.319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F(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3,96)=16.459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</w:tr>
    </w:tbl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C563B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variable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SE(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b)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beta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correct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 xml:space="preserve"> beta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t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p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sr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sr²</w:t>
            </w:r>
            <w:proofErr w:type="gramEnd"/>
          </w:p>
        </w:tc>
      </w:tr>
      <w:tr w:rsidR="00C563B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constant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55.579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1.574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35.313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C563B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Anxiety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-2.150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0.795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-0.226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-0.226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-2.705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-0.224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0.050</w:t>
            </w:r>
          </w:p>
        </w:tc>
      </w:tr>
      <w:tr w:rsidR="00C563B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Preparation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4.565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0.795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0.479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0.479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5.740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0.476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0.227</w:t>
            </w:r>
          </w:p>
        </w:tc>
      </w:tr>
      <w:tr w:rsidR="00C563B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(Anxiety * Preparation)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0.908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0.416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0.183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0.190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2.180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0.032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0.181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0.033</w:t>
            </w:r>
          </w:p>
        </w:tc>
      </w:tr>
    </w:tbl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8"/>
          <w:szCs w:val="28"/>
        </w:rPr>
        <w:t>+1σ Preparation (solid line)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400"/>
        <w:gridCol w:w="1400"/>
        <w:gridCol w:w="1400"/>
        <w:gridCol w:w="1400"/>
      </w:tblGrid>
      <w:tr w:rsidR="00C563B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variable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SE(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b)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t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p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</w:tr>
      <w:tr w:rsidR="00C563B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constant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64.708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2.237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28.922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</w:tr>
      <w:tr w:rsidR="00C563B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Anxiety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-0.335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1.208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-0.277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0.782</w:t>
            </w:r>
          </w:p>
        </w:tc>
      </w:tr>
    </w:tbl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8"/>
          <w:szCs w:val="28"/>
        </w:rPr>
        <w:t>-1σ Preparation (dotted line)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400"/>
        <w:gridCol w:w="1400"/>
        <w:gridCol w:w="1400"/>
        <w:gridCol w:w="1400"/>
      </w:tblGrid>
      <w:tr w:rsidR="00C563B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variable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SE(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b)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t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p</w:t>
            </w:r>
            <w:proofErr w:type="gramEnd"/>
            <w:r>
              <w:rPr>
                <w:rFonts w:ascii="Palatino" w:hAnsi="Palatino" w:cs="Palatino"/>
                <w:sz w:val="20"/>
                <w:szCs w:val="20"/>
              </w:rPr>
              <w:t>-value</w:t>
            </w:r>
          </w:p>
        </w:tc>
      </w:tr>
      <w:tr w:rsidR="00C563B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proofErr w:type="gramStart"/>
            <w:r>
              <w:rPr>
                <w:rFonts w:ascii="Palatino" w:hAnsi="Palatino" w:cs="Palatino"/>
                <w:sz w:val="20"/>
                <w:szCs w:val="20"/>
              </w:rPr>
              <w:t>constant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46.451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2.238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20.760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</w:tr>
      <w:tr w:rsidR="00C563B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Anxiety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-3.966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1.092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-3.633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63B7" w:rsidRDefault="00C563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sz w:val="20"/>
                <w:szCs w:val="20"/>
              </w:rPr>
              <w:t>0.000</w:t>
            </w:r>
          </w:p>
        </w:tc>
      </w:tr>
    </w:tbl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Notes: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 xml:space="preserve">1) </w:t>
      </w:r>
      <w:proofErr w:type="gramStart"/>
      <w:r>
        <w:rPr>
          <w:rFonts w:ascii="Palatino" w:hAnsi="Palatino" w:cs="Palatino"/>
          <w:sz w:val="20"/>
          <w:szCs w:val="20"/>
        </w:rPr>
        <w:t>b</w:t>
      </w:r>
      <w:proofErr w:type="gramEnd"/>
      <w:r>
        <w:rPr>
          <w:rFonts w:ascii="Palatino" w:hAnsi="Palatino" w:cs="Palatino"/>
          <w:sz w:val="20"/>
          <w:szCs w:val="20"/>
        </w:rPr>
        <w:t xml:space="preserve"> represents the unstandardized regression weight whereas beta represents the standardized regression weight.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2) The 'correct beta' values were calculated as per Cohen, Cohen, West and Aiken (2003) -- who noted that standardized weights must be calculated differently when product terms are involved.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 xml:space="preserve">3) </w:t>
      </w:r>
      <w:proofErr w:type="spellStart"/>
      <w:proofErr w:type="gramStart"/>
      <w:r>
        <w:rPr>
          <w:rFonts w:ascii="Palatino" w:hAnsi="Palatino" w:cs="Palatino"/>
          <w:sz w:val="20"/>
          <w:szCs w:val="20"/>
        </w:rPr>
        <w:t>sr</w:t>
      </w:r>
      <w:proofErr w:type="spellEnd"/>
      <w:proofErr w:type="gramEnd"/>
      <w:r>
        <w:rPr>
          <w:rFonts w:ascii="Palatino" w:hAnsi="Palatino" w:cs="Palatino"/>
          <w:sz w:val="20"/>
          <w:szCs w:val="20"/>
        </w:rPr>
        <w:t xml:space="preserve"> and sr² represent the semi</w:t>
      </w:r>
      <w:r>
        <w:rPr>
          <w:rFonts w:ascii="Palatino" w:hAnsi="Palatino" w:cs="Palatino"/>
          <w:sz w:val="20"/>
          <w:szCs w:val="20"/>
        </w:rPr>
        <w:t>-</w:t>
      </w:r>
      <w:r>
        <w:rPr>
          <w:rFonts w:ascii="Palatino" w:hAnsi="Palatino" w:cs="Palatino"/>
          <w:sz w:val="20"/>
          <w:szCs w:val="20"/>
        </w:rPr>
        <w:t>partial correlation and the squared semi</w:t>
      </w:r>
      <w:r>
        <w:rPr>
          <w:rFonts w:ascii="Palatino" w:hAnsi="Palatino" w:cs="Palatino"/>
          <w:sz w:val="20"/>
          <w:szCs w:val="20"/>
        </w:rPr>
        <w:t>-</w:t>
      </w:r>
      <w:r>
        <w:rPr>
          <w:rFonts w:ascii="Palatino" w:hAnsi="Palatino" w:cs="Palatino"/>
          <w:sz w:val="20"/>
          <w:szCs w:val="20"/>
        </w:rPr>
        <w:t>partial correlation, respectively. The squared semi</w:t>
      </w:r>
      <w:r>
        <w:rPr>
          <w:rFonts w:ascii="Palatino" w:hAnsi="Palatino" w:cs="Palatino"/>
          <w:sz w:val="20"/>
          <w:szCs w:val="20"/>
        </w:rPr>
        <w:t>-</w:t>
      </w:r>
      <w:r>
        <w:rPr>
          <w:rFonts w:ascii="Palatino" w:hAnsi="Palatino" w:cs="Palatino"/>
          <w:sz w:val="20"/>
          <w:szCs w:val="20"/>
        </w:rPr>
        <w:t>partial correlation (sr²) may be interpreted as the change in R² when this term was added to the regression.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4) All predictors (excluding product terms) were mean centered prior to conducting this analysis. Product terms were constructed from the mean centered predictors.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r>
        <w:rPr>
          <w:rFonts w:ascii="Palatino" w:hAnsi="Palatino" w:cs="Palatino"/>
          <w:sz w:val="20"/>
          <w:szCs w:val="20"/>
        </w:rPr>
        <w:t>5) List</w:t>
      </w:r>
      <w:r>
        <w:rPr>
          <w:rFonts w:ascii="Palatino" w:hAnsi="Palatino" w:cs="Palatino"/>
          <w:sz w:val="20"/>
          <w:szCs w:val="20"/>
        </w:rPr>
        <w:t>-</w:t>
      </w:r>
      <w:r>
        <w:rPr>
          <w:rFonts w:ascii="Palatino" w:hAnsi="Palatino" w:cs="Palatino"/>
          <w:sz w:val="20"/>
          <w:szCs w:val="20"/>
        </w:rPr>
        <w:t>wise deletion was used if there was missing data.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0"/>
          <w:szCs w:val="20"/>
        </w:rPr>
      </w:pPr>
      <w:bookmarkStart w:id="0" w:name="_GoBack"/>
      <w:bookmarkEnd w:id="0"/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0"/>
          <w:szCs w:val="20"/>
        </w:rPr>
        <w:t>Website: www.FastInteraction.com</w:t>
      </w:r>
    </w:p>
    <w:p w:rsidR="00C563B7" w:rsidRDefault="00C563B7" w:rsidP="00C56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563B7" w:rsidRDefault="00C563B7"/>
    <w:sectPr w:rsidR="00C563B7" w:rsidSect="00C563B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B7"/>
    <w:rsid w:val="00AA09A8"/>
    <w:rsid w:val="00C563B7"/>
    <w:rsid w:val="00E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58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2014-04-04T14:16:00Z</dcterms:created>
  <dcterms:modified xsi:type="dcterms:W3CDTF">2014-04-04T14:19:00Z</dcterms:modified>
</cp:coreProperties>
</file>